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54DF" w:rsidRPr="00976948" w:rsidRDefault="006454DF" w:rsidP="006454DF">
      <w:pPr>
        <w:jc w:val="center"/>
        <w:rPr>
          <w:szCs w:val="24"/>
        </w:rPr>
      </w:pPr>
    </w:p>
    <w:p w:rsidR="006454DF" w:rsidRPr="00976948" w:rsidRDefault="006454DF" w:rsidP="006454DF">
      <w:pPr>
        <w:jc w:val="center"/>
        <w:rPr>
          <w:szCs w:val="24"/>
        </w:rPr>
      </w:pPr>
    </w:p>
    <w:p w:rsidR="006454DF" w:rsidRPr="00976948" w:rsidRDefault="006454DF" w:rsidP="006454DF">
      <w:pPr>
        <w:jc w:val="center"/>
        <w:rPr>
          <w:szCs w:val="24"/>
        </w:rPr>
      </w:pPr>
    </w:p>
    <w:p w:rsidR="006454DF" w:rsidRPr="00976948" w:rsidRDefault="006454DF" w:rsidP="006454DF">
      <w:pPr>
        <w:jc w:val="center"/>
        <w:rPr>
          <w:szCs w:val="24"/>
        </w:rPr>
      </w:pPr>
    </w:p>
    <w:p w:rsidR="006454DF" w:rsidRPr="00976948" w:rsidRDefault="006454DF" w:rsidP="006454DF">
      <w:pPr>
        <w:jc w:val="center"/>
        <w:rPr>
          <w:szCs w:val="24"/>
        </w:rPr>
      </w:pPr>
    </w:p>
    <w:p w:rsidR="006454DF" w:rsidRPr="00976948" w:rsidRDefault="006454DF" w:rsidP="006454DF">
      <w:pPr>
        <w:jc w:val="center"/>
        <w:rPr>
          <w:szCs w:val="24"/>
        </w:rPr>
      </w:pPr>
    </w:p>
    <w:p w:rsidR="006454DF" w:rsidRPr="00976948" w:rsidRDefault="006454DF" w:rsidP="006454DF">
      <w:pPr>
        <w:jc w:val="center"/>
        <w:rPr>
          <w:szCs w:val="24"/>
        </w:rPr>
      </w:pPr>
    </w:p>
    <w:p w:rsidR="006454DF" w:rsidRPr="00976948" w:rsidRDefault="006454DF" w:rsidP="006454DF">
      <w:pPr>
        <w:jc w:val="center"/>
        <w:rPr>
          <w:szCs w:val="24"/>
        </w:rPr>
      </w:pPr>
      <w:r w:rsidRPr="00976948">
        <w:rPr>
          <w:szCs w:val="24"/>
        </w:rPr>
        <w:t>Movie Review</w:t>
      </w:r>
    </w:p>
    <w:p w:rsidR="006454DF" w:rsidRPr="00976948" w:rsidRDefault="006454DF" w:rsidP="006454DF">
      <w:pPr>
        <w:jc w:val="center"/>
        <w:rPr>
          <w:szCs w:val="24"/>
        </w:rPr>
      </w:pPr>
      <w:r w:rsidRPr="00976948">
        <w:rPr>
          <w:szCs w:val="24"/>
        </w:rPr>
        <w:t>Name</w:t>
      </w:r>
    </w:p>
    <w:p w:rsidR="006454DF" w:rsidRPr="00976948" w:rsidRDefault="006454DF" w:rsidP="006454DF">
      <w:pPr>
        <w:jc w:val="center"/>
        <w:rPr>
          <w:szCs w:val="24"/>
        </w:rPr>
      </w:pPr>
      <w:r w:rsidRPr="00976948">
        <w:rPr>
          <w:szCs w:val="24"/>
        </w:rPr>
        <w:t>Institution of Affiliation</w:t>
      </w:r>
    </w:p>
    <w:p w:rsidR="006454DF" w:rsidRPr="00976948" w:rsidRDefault="006454DF">
      <w:pPr>
        <w:rPr>
          <w:szCs w:val="24"/>
        </w:rPr>
      </w:pPr>
    </w:p>
    <w:p w:rsidR="006454DF" w:rsidRPr="00976948" w:rsidRDefault="006454DF">
      <w:pPr>
        <w:rPr>
          <w:szCs w:val="24"/>
        </w:rPr>
      </w:pPr>
      <w:r w:rsidRPr="00976948">
        <w:rPr>
          <w:szCs w:val="24"/>
        </w:rPr>
        <w:br w:type="page"/>
      </w:r>
    </w:p>
    <w:p w:rsidR="006454DF" w:rsidRPr="00976948" w:rsidRDefault="006454DF" w:rsidP="006454DF">
      <w:pPr>
        <w:jc w:val="center"/>
        <w:rPr>
          <w:szCs w:val="24"/>
        </w:rPr>
      </w:pPr>
      <w:r w:rsidRPr="00976948">
        <w:rPr>
          <w:szCs w:val="24"/>
        </w:rPr>
        <w:lastRenderedPageBreak/>
        <w:t>Movie Review</w:t>
      </w:r>
    </w:p>
    <w:p w:rsidR="006454DF" w:rsidRPr="00976948" w:rsidRDefault="006454DF" w:rsidP="006454DF">
      <w:pPr>
        <w:ind w:firstLine="720"/>
        <w:jc w:val="both"/>
        <w:rPr>
          <w:szCs w:val="24"/>
        </w:rPr>
      </w:pPr>
      <w:r w:rsidRPr="00976948">
        <w:rPr>
          <w:szCs w:val="24"/>
        </w:rPr>
        <w:t xml:space="preserve"> ‘Game Over, Man!' is a comedy that portrays how people point out serious things in a funny way. The movie is a criticism of the systems in the country. The prominent issues regarding security arising from the film include; gun possession, terrorism, rapid response, civilian participation in dealing with security situations among others. The movie has clear instances of how the government takes the most delicate details about security for granted like a game and in some way demand the end to some of the situations (over). </w:t>
      </w:r>
    </w:p>
    <w:p w:rsidR="006454DF" w:rsidRPr="00976948" w:rsidRDefault="006454DF" w:rsidP="006454DF">
      <w:pPr>
        <w:ind w:firstLine="720"/>
        <w:jc w:val="both"/>
        <w:rPr>
          <w:szCs w:val="24"/>
        </w:rPr>
      </w:pPr>
      <w:r w:rsidRPr="00976948">
        <w:rPr>
          <w:szCs w:val="24"/>
        </w:rPr>
        <w:t>Terrorist attacks have been rampant in the world and cases of abductions have been on the rise. High profile persons and celebrities are the primary targets for the terrorists and gangs. The gangs follow them closely and attack them at the most unpredictable moment. The entry of the goons to the localities of their targets is questionable. The rule has always been that the entry points to any buildings should have a proper security screening of all the persons entering the building</w:t>
      </w:r>
      <w:r w:rsidRPr="00976948">
        <w:rPr>
          <w:color w:val="222222"/>
          <w:szCs w:val="24"/>
          <w:shd w:val="clear" w:color="auto" w:fill="FFFFFF"/>
        </w:rPr>
        <w:t xml:space="preserve"> (Brewer et al 2016)</w:t>
      </w:r>
      <w:r w:rsidRPr="00976948">
        <w:rPr>
          <w:szCs w:val="24"/>
        </w:rPr>
        <w:t xml:space="preserve">. However, some of the owners of the buildings have breached the rule and failed to conduct any security screening. For this reason, goons have managed to enter the premises with guns, and without any alarms being raised. </w:t>
      </w:r>
    </w:p>
    <w:p w:rsidR="006454DF" w:rsidRPr="00976948" w:rsidRDefault="006454DF" w:rsidP="006454DF">
      <w:pPr>
        <w:ind w:firstLine="720"/>
        <w:jc w:val="both"/>
        <w:rPr>
          <w:szCs w:val="24"/>
        </w:rPr>
      </w:pPr>
      <w:r w:rsidRPr="00976948">
        <w:rPr>
          <w:szCs w:val="24"/>
        </w:rPr>
        <w:t>In the movie, the goons trace the music star and follow him to the hotel where they easily enter with guns. It is also shocking that the celebrities, despite knowing very well that they are subtle targets, they fail to be adequately secured. They ought to have security detail to defend them. The music star lacks security who could deal with the situation. Also, there is lack of enough awareness among the citizens on how to behave when attacked by terrorists</w:t>
      </w:r>
      <w:r w:rsidRPr="00976948">
        <w:rPr>
          <w:color w:val="222222"/>
          <w:szCs w:val="24"/>
          <w:shd w:val="clear" w:color="auto" w:fill="FFFFFF"/>
        </w:rPr>
        <w:t xml:space="preserve"> (Brewer et al 2016)</w:t>
      </w:r>
      <w:r w:rsidRPr="00976948">
        <w:rPr>
          <w:szCs w:val="24"/>
        </w:rPr>
        <w:t xml:space="preserve">. For instance, the guests at the hotel were all nervous and subdued to the demands of the terrorists at gunpoint. </w:t>
      </w:r>
    </w:p>
    <w:p w:rsidR="006454DF" w:rsidRPr="00976948" w:rsidRDefault="006454DF" w:rsidP="006454DF">
      <w:pPr>
        <w:ind w:firstLine="720"/>
        <w:jc w:val="both"/>
        <w:rPr>
          <w:szCs w:val="24"/>
        </w:rPr>
      </w:pPr>
      <w:r w:rsidRPr="00976948">
        <w:rPr>
          <w:szCs w:val="24"/>
        </w:rPr>
        <w:lastRenderedPageBreak/>
        <w:t xml:space="preserve">Still, on terrorism, the media has a stake in the broadcasts of all activities. The media companies cover the terrorist activities as they occur.  They help in informing the public of whatever is happening around them (Law, 2015). For instance, the three were able to know of the attack from a news broadcast. However, the shows could bear some unseen limitations. For example, it gives other people the ideas of how to execute crime in future as they could identify the weaknesses to target (Law, 2015). Additionally, the productions could promote unnecessary panic among the viewers (Law, 2015). For instance, families and children of the victims in the case could get anxious and traumatized if they get the news in a non-appealing manner for example through public media. </w:t>
      </w:r>
    </w:p>
    <w:p w:rsidR="006454DF" w:rsidRPr="00976948" w:rsidRDefault="006454DF" w:rsidP="006454DF">
      <w:pPr>
        <w:ind w:firstLine="720"/>
        <w:jc w:val="both"/>
        <w:rPr>
          <w:szCs w:val="24"/>
        </w:rPr>
      </w:pPr>
      <w:r w:rsidRPr="00976948">
        <w:rPr>
          <w:szCs w:val="24"/>
        </w:rPr>
        <w:t>The use of guns in America is at an uncontrollable level. Over time, civilians have had illegal access to firearms and other ammunition</w:t>
      </w:r>
      <w:r w:rsidRPr="00976948">
        <w:rPr>
          <w:color w:val="222222"/>
          <w:szCs w:val="24"/>
          <w:shd w:val="clear" w:color="auto" w:fill="FFFFFF"/>
        </w:rPr>
        <w:t xml:space="preserve"> (Fagan et al 2016)</w:t>
      </w:r>
      <w:r w:rsidRPr="00976948">
        <w:rPr>
          <w:szCs w:val="24"/>
        </w:rPr>
        <w:t xml:space="preserve">. The weapons have been used for criminal activities and sometimes for leisure. For instance, the gang was able to manipulate and hold their victim's hostage as they scared them by shooting in the air. Additionally, the guns are easily accessible and found in the least familiar settings like entertainment joints and hotels. The three got guns in the hotel. </w:t>
      </w:r>
    </w:p>
    <w:p w:rsidR="006454DF" w:rsidRPr="00976948" w:rsidRDefault="006454DF" w:rsidP="006454DF">
      <w:pPr>
        <w:ind w:firstLine="720"/>
        <w:jc w:val="both"/>
        <w:rPr>
          <w:szCs w:val="24"/>
        </w:rPr>
      </w:pPr>
      <w:r w:rsidRPr="00976948">
        <w:rPr>
          <w:szCs w:val="24"/>
        </w:rPr>
        <w:t xml:space="preserve">It is also surprising that even the ordinary people can use weapons. The skill of using guns being too ordinary is also risky for the security of a nation as everyone would want to own a gun for all the reasons they could be having. Besides, </w:t>
      </w:r>
      <w:r w:rsidRPr="00976948">
        <w:rPr>
          <w:color w:val="222222"/>
          <w:szCs w:val="24"/>
          <w:shd w:val="clear" w:color="auto" w:fill="FFFFFF"/>
        </w:rPr>
        <w:t>Fagan</w:t>
      </w:r>
      <w:r w:rsidRPr="00976948">
        <w:rPr>
          <w:szCs w:val="24"/>
        </w:rPr>
        <w:t xml:space="preserve"> et al (2016), suggests there have been numerous cases of the misuse of firearms. This is manifested by the behavior of the three when in that room where they shot around for fun. They play it as a game to the extent of shooting pillows and walls till they run short of bullets.</w:t>
      </w:r>
    </w:p>
    <w:p w:rsidR="006454DF" w:rsidRPr="00976948" w:rsidRDefault="006454DF" w:rsidP="006454DF">
      <w:pPr>
        <w:ind w:firstLine="720"/>
        <w:jc w:val="both"/>
        <w:rPr>
          <w:szCs w:val="24"/>
        </w:rPr>
      </w:pPr>
      <w:r w:rsidRPr="00976948">
        <w:rPr>
          <w:szCs w:val="24"/>
        </w:rPr>
        <w:t xml:space="preserve">Whenever there is a terrorist attack, it is the responsibility of the police and law enforcers to jump into the situation to secure citizens. According to </w:t>
      </w:r>
      <w:r w:rsidRPr="00976948">
        <w:rPr>
          <w:color w:val="222222"/>
          <w:szCs w:val="24"/>
          <w:shd w:val="clear" w:color="auto" w:fill="FFFFFF"/>
        </w:rPr>
        <w:t>Brewer</w:t>
      </w:r>
      <w:r w:rsidRPr="00976948">
        <w:rPr>
          <w:szCs w:val="24"/>
        </w:rPr>
        <w:t xml:space="preserve"> et al (2016)</w:t>
      </w:r>
      <w:proofErr w:type="gramStart"/>
      <w:r w:rsidRPr="00976948">
        <w:rPr>
          <w:szCs w:val="24"/>
        </w:rPr>
        <w:t>,The</w:t>
      </w:r>
      <w:proofErr w:type="gramEnd"/>
      <w:r w:rsidRPr="00976948">
        <w:rPr>
          <w:szCs w:val="24"/>
        </w:rPr>
        <w:t xml:space="preserve"> police should </w:t>
      </w:r>
      <w:r w:rsidRPr="00976948">
        <w:rPr>
          <w:szCs w:val="24"/>
        </w:rPr>
        <w:lastRenderedPageBreak/>
        <w:t>conduct an immediate rescue operation as it should be trained and well equipped for such cases. However, just like in the movie, many police officers are untrained and unprepared for the task. They mostly act as onlookers to the fact thereby putting more risk on the lives of the victims. The police also delay or fail to get to the scene with the necessary equipment for the rescue mission. The delays in the rescue elevate the risks for the hostages.</w:t>
      </w:r>
    </w:p>
    <w:p w:rsidR="006454DF" w:rsidRPr="00976948" w:rsidRDefault="006454DF" w:rsidP="006454DF">
      <w:pPr>
        <w:ind w:firstLine="720"/>
        <w:jc w:val="both"/>
        <w:rPr>
          <w:szCs w:val="24"/>
        </w:rPr>
      </w:pPr>
      <w:r w:rsidRPr="00976948">
        <w:rPr>
          <w:szCs w:val="24"/>
        </w:rPr>
        <w:t>Due to the delays by the police, civilians may be forced to be creative and engage the assailants in an attempt to rescue fellow citizens or when attempting to safeguard their interests</w:t>
      </w:r>
      <w:r w:rsidRPr="00976948">
        <w:rPr>
          <w:color w:val="222222"/>
          <w:szCs w:val="24"/>
          <w:shd w:val="clear" w:color="auto" w:fill="FFFFFF"/>
        </w:rPr>
        <w:t xml:space="preserve"> (Crawford, 2015)</w:t>
      </w:r>
      <w:r w:rsidRPr="00976948">
        <w:rPr>
          <w:szCs w:val="24"/>
        </w:rPr>
        <w:t xml:space="preserve">.The civilian population lacks the necessary skills to deal with the situations. Most of the times, they try to use resources that are near them. They may also be tempted to practice what they see in heroic movies. </w:t>
      </w:r>
    </w:p>
    <w:p w:rsidR="006454DF" w:rsidRPr="00976948" w:rsidRDefault="006454DF" w:rsidP="006454DF">
      <w:pPr>
        <w:ind w:firstLine="720"/>
        <w:jc w:val="both"/>
        <w:rPr>
          <w:szCs w:val="24"/>
        </w:rPr>
      </w:pPr>
      <w:r w:rsidRPr="00976948">
        <w:rPr>
          <w:szCs w:val="24"/>
        </w:rPr>
        <w:t>For instance, in the film, the three had weird ideas of dealing with the situation and took pretty much time to reach a decision.  They suggested a lot of strange ideas on how they were to approach the assailants. At one point they tried wearing a penis prop to confuse the gangsters and also wanted to go with their pockets out to prove they were unarmed. They tried crossing to the other building like superheroes using a sliding rope, and it was a shame that the police were underneath watching them. Eventually, they put on the police uniform and got into the room where they started shooting aimlessly. This action was a risky practice as they could even die in the process.</w:t>
      </w:r>
    </w:p>
    <w:p w:rsidR="003E668C" w:rsidRPr="00976948" w:rsidRDefault="006454DF" w:rsidP="006454DF">
      <w:pPr>
        <w:ind w:firstLine="720"/>
        <w:jc w:val="both"/>
        <w:rPr>
          <w:szCs w:val="24"/>
        </w:rPr>
      </w:pPr>
      <w:r w:rsidRPr="00976948">
        <w:rPr>
          <w:szCs w:val="24"/>
        </w:rPr>
        <w:t xml:space="preserve">In conclusion, as seen in the discussion above, the movie is satirical and aims at criticizing the security systems in America. The characters highlight in a funny way how bandits attack their victims and take hostage. The movie also shows the weaknesses in the police sector that forces civilians to take action in a bid to protect their lives and property. The government is the subject </w:t>
      </w:r>
      <w:r w:rsidRPr="00976948">
        <w:rPr>
          <w:szCs w:val="24"/>
        </w:rPr>
        <w:lastRenderedPageBreak/>
        <w:t xml:space="preserve">of criticism for failing to control gun possession and usage within restricted areas and by unskilled people who do not practice enough cautionary measures as they misuse firearms in games. </w:t>
      </w:r>
    </w:p>
    <w:p w:rsidR="006454DF" w:rsidRPr="00976948" w:rsidRDefault="006454DF" w:rsidP="006454DF">
      <w:pPr>
        <w:ind w:firstLine="720"/>
        <w:jc w:val="both"/>
        <w:rPr>
          <w:color w:val="222222"/>
          <w:szCs w:val="24"/>
          <w:shd w:val="clear" w:color="auto" w:fill="FFFFFF"/>
        </w:rPr>
      </w:pPr>
    </w:p>
    <w:p w:rsidR="006454DF" w:rsidRPr="00976948" w:rsidRDefault="006454DF" w:rsidP="006454DF">
      <w:pPr>
        <w:ind w:firstLine="720"/>
        <w:jc w:val="both"/>
        <w:rPr>
          <w:color w:val="222222"/>
          <w:szCs w:val="24"/>
          <w:shd w:val="clear" w:color="auto" w:fill="FFFFFF"/>
        </w:rPr>
      </w:pPr>
    </w:p>
    <w:p w:rsidR="006454DF" w:rsidRPr="00976948" w:rsidRDefault="006454DF" w:rsidP="006454DF">
      <w:pPr>
        <w:ind w:firstLine="720"/>
        <w:jc w:val="both"/>
        <w:rPr>
          <w:color w:val="222222"/>
          <w:szCs w:val="24"/>
          <w:shd w:val="clear" w:color="auto" w:fill="FFFFFF"/>
        </w:rPr>
      </w:pPr>
    </w:p>
    <w:p w:rsidR="006454DF" w:rsidRPr="00976948" w:rsidRDefault="006454DF" w:rsidP="006454DF">
      <w:pPr>
        <w:ind w:firstLine="720"/>
        <w:jc w:val="both"/>
        <w:rPr>
          <w:color w:val="222222"/>
          <w:szCs w:val="24"/>
          <w:shd w:val="clear" w:color="auto" w:fill="FFFFFF"/>
        </w:rPr>
      </w:pPr>
    </w:p>
    <w:p w:rsidR="006454DF" w:rsidRPr="00976948" w:rsidRDefault="006454DF" w:rsidP="006454DF">
      <w:pPr>
        <w:ind w:firstLine="720"/>
        <w:jc w:val="both"/>
        <w:rPr>
          <w:color w:val="222222"/>
          <w:szCs w:val="24"/>
          <w:shd w:val="clear" w:color="auto" w:fill="FFFFFF"/>
        </w:rPr>
      </w:pPr>
    </w:p>
    <w:p w:rsidR="006454DF" w:rsidRPr="00976948" w:rsidRDefault="006454DF" w:rsidP="006454DF">
      <w:pPr>
        <w:ind w:firstLine="720"/>
        <w:jc w:val="both"/>
        <w:rPr>
          <w:color w:val="222222"/>
          <w:szCs w:val="24"/>
          <w:shd w:val="clear" w:color="auto" w:fill="FFFFFF"/>
        </w:rPr>
      </w:pPr>
    </w:p>
    <w:p w:rsidR="006454DF" w:rsidRPr="00976948" w:rsidRDefault="006454DF" w:rsidP="006454DF">
      <w:pPr>
        <w:ind w:firstLine="720"/>
        <w:jc w:val="both"/>
        <w:rPr>
          <w:color w:val="222222"/>
          <w:szCs w:val="24"/>
          <w:shd w:val="clear" w:color="auto" w:fill="FFFFFF"/>
        </w:rPr>
      </w:pPr>
    </w:p>
    <w:p w:rsidR="006454DF" w:rsidRPr="00976948" w:rsidRDefault="006454DF" w:rsidP="006454DF">
      <w:pPr>
        <w:ind w:firstLine="720"/>
        <w:jc w:val="both"/>
        <w:rPr>
          <w:color w:val="222222"/>
          <w:szCs w:val="24"/>
          <w:shd w:val="clear" w:color="auto" w:fill="FFFFFF"/>
        </w:rPr>
      </w:pPr>
    </w:p>
    <w:p w:rsidR="006454DF" w:rsidRPr="00976948" w:rsidRDefault="006454DF" w:rsidP="006454DF">
      <w:pPr>
        <w:ind w:firstLine="720"/>
        <w:jc w:val="both"/>
        <w:rPr>
          <w:color w:val="222222"/>
          <w:szCs w:val="24"/>
          <w:shd w:val="clear" w:color="auto" w:fill="FFFFFF"/>
        </w:rPr>
      </w:pPr>
    </w:p>
    <w:p w:rsidR="006454DF" w:rsidRPr="00976948" w:rsidRDefault="006454DF" w:rsidP="006454DF">
      <w:pPr>
        <w:ind w:firstLine="720"/>
        <w:jc w:val="both"/>
        <w:rPr>
          <w:color w:val="222222"/>
          <w:szCs w:val="24"/>
          <w:shd w:val="clear" w:color="auto" w:fill="FFFFFF"/>
        </w:rPr>
      </w:pPr>
    </w:p>
    <w:p w:rsidR="006454DF" w:rsidRPr="00976948" w:rsidRDefault="006454DF" w:rsidP="006454DF">
      <w:pPr>
        <w:ind w:firstLine="720"/>
        <w:jc w:val="both"/>
        <w:rPr>
          <w:color w:val="222222"/>
          <w:szCs w:val="24"/>
          <w:shd w:val="clear" w:color="auto" w:fill="FFFFFF"/>
        </w:rPr>
      </w:pPr>
    </w:p>
    <w:p w:rsidR="006454DF" w:rsidRPr="00976948" w:rsidRDefault="006454DF" w:rsidP="006454DF">
      <w:pPr>
        <w:ind w:firstLine="720"/>
        <w:jc w:val="both"/>
        <w:rPr>
          <w:color w:val="222222"/>
          <w:szCs w:val="24"/>
          <w:shd w:val="clear" w:color="auto" w:fill="FFFFFF"/>
        </w:rPr>
      </w:pPr>
    </w:p>
    <w:p w:rsidR="006454DF" w:rsidRDefault="006454DF" w:rsidP="00976948">
      <w:pPr>
        <w:jc w:val="both"/>
        <w:rPr>
          <w:color w:val="222222"/>
          <w:szCs w:val="24"/>
          <w:shd w:val="clear" w:color="auto" w:fill="FFFFFF"/>
        </w:rPr>
      </w:pPr>
    </w:p>
    <w:p w:rsidR="00283C32" w:rsidRDefault="00283C32" w:rsidP="00976948">
      <w:pPr>
        <w:jc w:val="both"/>
        <w:rPr>
          <w:color w:val="222222"/>
          <w:szCs w:val="24"/>
          <w:shd w:val="clear" w:color="auto" w:fill="FFFFFF"/>
        </w:rPr>
      </w:pPr>
    </w:p>
    <w:p w:rsidR="00283C32" w:rsidRDefault="00283C32" w:rsidP="00976948">
      <w:pPr>
        <w:jc w:val="both"/>
        <w:rPr>
          <w:color w:val="222222"/>
          <w:szCs w:val="24"/>
          <w:shd w:val="clear" w:color="auto" w:fill="FFFFFF"/>
        </w:rPr>
      </w:pPr>
    </w:p>
    <w:p w:rsidR="00283C32" w:rsidRDefault="00283C32" w:rsidP="00976948">
      <w:pPr>
        <w:jc w:val="both"/>
        <w:rPr>
          <w:color w:val="222222"/>
          <w:szCs w:val="24"/>
          <w:shd w:val="clear" w:color="auto" w:fill="FFFFFF"/>
        </w:rPr>
      </w:pPr>
    </w:p>
    <w:p w:rsidR="00283C32" w:rsidRDefault="00283C32" w:rsidP="00976948">
      <w:pPr>
        <w:jc w:val="both"/>
        <w:rPr>
          <w:color w:val="222222"/>
          <w:szCs w:val="24"/>
          <w:shd w:val="clear" w:color="auto" w:fill="FFFFFF"/>
        </w:rPr>
      </w:pPr>
    </w:p>
    <w:p w:rsidR="00283C32" w:rsidRDefault="00283C32" w:rsidP="00976948">
      <w:pPr>
        <w:jc w:val="both"/>
        <w:rPr>
          <w:color w:val="222222"/>
          <w:szCs w:val="24"/>
          <w:shd w:val="clear" w:color="auto" w:fill="FFFFFF"/>
        </w:rPr>
      </w:pPr>
    </w:p>
    <w:p w:rsidR="00283C32" w:rsidRDefault="00283C32" w:rsidP="00976948">
      <w:pPr>
        <w:jc w:val="both"/>
        <w:rPr>
          <w:color w:val="222222"/>
          <w:szCs w:val="24"/>
          <w:shd w:val="clear" w:color="auto" w:fill="FFFFFF"/>
        </w:rPr>
      </w:pPr>
    </w:p>
    <w:p w:rsidR="00283C32" w:rsidRDefault="00283C32" w:rsidP="00976948">
      <w:pPr>
        <w:jc w:val="both"/>
        <w:rPr>
          <w:color w:val="222222"/>
          <w:szCs w:val="24"/>
          <w:shd w:val="clear" w:color="auto" w:fill="FFFFFF"/>
        </w:rPr>
      </w:pPr>
      <w:bookmarkStart w:id="0" w:name="_GoBack"/>
      <w:bookmarkEnd w:id="0"/>
    </w:p>
    <w:p w:rsidR="00976948" w:rsidRPr="00976948" w:rsidRDefault="00976948" w:rsidP="00976948">
      <w:pPr>
        <w:jc w:val="both"/>
        <w:rPr>
          <w:color w:val="222222"/>
          <w:szCs w:val="24"/>
          <w:shd w:val="clear" w:color="auto" w:fill="FFFFFF"/>
        </w:rPr>
      </w:pPr>
    </w:p>
    <w:p w:rsidR="006454DF" w:rsidRPr="00976948" w:rsidRDefault="006454DF" w:rsidP="006454DF">
      <w:pPr>
        <w:ind w:firstLine="720"/>
        <w:jc w:val="center"/>
        <w:rPr>
          <w:color w:val="222222"/>
          <w:szCs w:val="24"/>
          <w:shd w:val="clear" w:color="auto" w:fill="FFFFFF"/>
        </w:rPr>
      </w:pPr>
      <w:r w:rsidRPr="00976948">
        <w:rPr>
          <w:color w:val="222222"/>
          <w:szCs w:val="24"/>
          <w:shd w:val="clear" w:color="auto" w:fill="FFFFFF"/>
        </w:rPr>
        <w:lastRenderedPageBreak/>
        <w:t>References</w:t>
      </w:r>
    </w:p>
    <w:p w:rsidR="006454DF" w:rsidRPr="00976948" w:rsidRDefault="006454DF" w:rsidP="00283C32">
      <w:pPr>
        <w:ind w:left="720" w:hanging="720"/>
        <w:rPr>
          <w:color w:val="222222"/>
          <w:szCs w:val="24"/>
          <w:shd w:val="clear" w:color="auto" w:fill="FFFFFF"/>
        </w:rPr>
      </w:pPr>
      <w:r w:rsidRPr="00976948">
        <w:rPr>
          <w:color w:val="222222"/>
          <w:szCs w:val="24"/>
          <w:shd w:val="clear" w:color="auto" w:fill="FFFFFF"/>
        </w:rPr>
        <w:t>Brewer, J. D.</w:t>
      </w:r>
      <w:proofErr w:type="gramStart"/>
      <w:r w:rsidRPr="00976948">
        <w:rPr>
          <w:color w:val="222222"/>
          <w:szCs w:val="24"/>
          <w:shd w:val="clear" w:color="auto" w:fill="FFFFFF"/>
        </w:rPr>
        <w:t>,.,</w:t>
      </w:r>
      <w:proofErr w:type="gramEnd"/>
      <w:r w:rsidRPr="00976948">
        <w:rPr>
          <w:color w:val="222222"/>
          <w:szCs w:val="24"/>
          <w:shd w:val="clear" w:color="auto" w:fill="FFFFFF"/>
        </w:rPr>
        <w:t xml:space="preserve"> </w:t>
      </w:r>
      <w:proofErr w:type="spellStart"/>
      <w:r w:rsidRPr="00976948">
        <w:rPr>
          <w:color w:val="222222"/>
          <w:szCs w:val="24"/>
          <w:shd w:val="clear" w:color="auto" w:fill="FFFFFF"/>
        </w:rPr>
        <w:t>Guelke</w:t>
      </w:r>
      <w:proofErr w:type="spellEnd"/>
      <w:r w:rsidRPr="00976948">
        <w:rPr>
          <w:color w:val="222222"/>
          <w:szCs w:val="24"/>
          <w:shd w:val="clear" w:color="auto" w:fill="FFFFFF"/>
        </w:rPr>
        <w:t xml:space="preserve">, A., Hume, I., &amp; </w:t>
      </w:r>
      <w:proofErr w:type="spellStart"/>
      <w:r w:rsidRPr="00976948">
        <w:rPr>
          <w:color w:val="222222"/>
          <w:szCs w:val="24"/>
          <w:shd w:val="clear" w:color="auto" w:fill="FFFFFF"/>
        </w:rPr>
        <w:t>Moxon</w:t>
      </w:r>
      <w:proofErr w:type="spellEnd"/>
      <w:r w:rsidRPr="00976948">
        <w:rPr>
          <w:color w:val="222222"/>
          <w:szCs w:val="24"/>
          <w:shd w:val="clear" w:color="auto" w:fill="FFFFFF"/>
        </w:rPr>
        <w:t xml:space="preserve">-Browne, E. </w:t>
      </w:r>
      <w:proofErr w:type="spellStart"/>
      <w:r w:rsidRPr="00976948">
        <w:rPr>
          <w:color w:val="222222"/>
          <w:szCs w:val="24"/>
          <w:shd w:val="clear" w:color="auto" w:fill="FFFFFF"/>
        </w:rPr>
        <w:t>Wilford</w:t>
      </w:r>
      <w:proofErr w:type="spellEnd"/>
      <w:r w:rsidRPr="00976948">
        <w:rPr>
          <w:color w:val="222222"/>
          <w:szCs w:val="24"/>
          <w:shd w:val="clear" w:color="auto" w:fill="FFFFFF"/>
        </w:rPr>
        <w:t>, R (2016). </w:t>
      </w:r>
      <w:r w:rsidRPr="00976948">
        <w:rPr>
          <w:i/>
          <w:iCs/>
          <w:color w:val="222222"/>
          <w:szCs w:val="24"/>
          <w:shd w:val="clear" w:color="auto" w:fill="FFFFFF"/>
        </w:rPr>
        <w:t>The police, public order and the state: policing in Great Britain, Northern Ireland, the Irish Republic, the USA, Israel, South Africa and China</w:t>
      </w:r>
      <w:r w:rsidRPr="00976948">
        <w:rPr>
          <w:color w:val="222222"/>
          <w:szCs w:val="24"/>
          <w:shd w:val="clear" w:color="auto" w:fill="FFFFFF"/>
        </w:rPr>
        <w:t>. Springer.</w:t>
      </w:r>
    </w:p>
    <w:p w:rsidR="006454DF" w:rsidRPr="00976948" w:rsidRDefault="006454DF" w:rsidP="006454DF">
      <w:pPr>
        <w:ind w:left="720" w:hanging="720"/>
        <w:jc w:val="both"/>
        <w:rPr>
          <w:szCs w:val="24"/>
        </w:rPr>
      </w:pPr>
      <w:r w:rsidRPr="00976948">
        <w:rPr>
          <w:color w:val="222222"/>
          <w:szCs w:val="24"/>
          <w:shd w:val="clear" w:color="auto" w:fill="FFFFFF"/>
        </w:rPr>
        <w:t>Crawford, E. (2015). </w:t>
      </w:r>
      <w:r w:rsidRPr="00976948">
        <w:rPr>
          <w:i/>
          <w:iCs/>
          <w:color w:val="222222"/>
          <w:szCs w:val="24"/>
          <w:shd w:val="clear" w:color="auto" w:fill="FFFFFF"/>
        </w:rPr>
        <w:t>Identifying the enemy: civilian participation in armed conflict</w:t>
      </w:r>
      <w:r w:rsidRPr="00976948">
        <w:rPr>
          <w:color w:val="222222"/>
          <w:szCs w:val="24"/>
          <w:shd w:val="clear" w:color="auto" w:fill="FFFFFF"/>
        </w:rPr>
        <w:t>. Oxford University Press, USA.</w:t>
      </w:r>
    </w:p>
    <w:p w:rsidR="006454DF" w:rsidRPr="00976948" w:rsidRDefault="006454DF" w:rsidP="006454DF">
      <w:pPr>
        <w:ind w:left="720" w:hanging="720"/>
        <w:jc w:val="both"/>
        <w:rPr>
          <w:color w:val="222222"/>
          <w:szCs w:val="24"/>
          <w:shd w:val="clear" w:color="auto" w:fill="FFFFFF"/>
        </w:rPr>
      </w:pPr>
      <w:r w:rsidRPr="00976948">
        <w:rPr>
          <w:color w:val="222222"/>
          <w:szCs w:val="24"/>
          <w:shd w:val="clear" w:color="auto" w:fill="FFFFFF"/>
        </w:rPr>
        <w:t xml:space="preserve">Fagan, J. A., </w:t>
      </w:r>
      <w:proofErr w:type="spellStart"/>
      <w:r w:rsidRPr="00976948">
        <w:rPr>
          <w:color w:val="222222"/>
          <w:szCs w:val="24"/>
          <w:shd w:val="clear" w:color="auto" w:fill="FFFFFF"/>
        </w:rPr>
        <w:t>Galea</w:t>
      </w:r>
      <w:proofErr w:type="spellEnd"/>
      <w:r w:rsidRPr="00976948">
        <w:rPr>
          <w:color w:val="222222"/>
          <w:szCs w:val="24"/>
          <w:shd w:val="clear" w:color="auto" w:fill="FFFFFF"/>
        </w:rPr>
        <w:t xml:space="preserve">, S. </w:t>
      </w:r>
      <w:proofErr w:type="spellStart"/>
      <w:r w:rsidRPr="00976948">
        <w:rPr>
          <w:color w:val="222222"/>
          <w:szCs w:val="24"/>
          <w:shd w:val="clear" w:color="auto" w:fill="FFFFFF"/>
        </w:rPr>
        <w:t>Kalesan</w:t>
      </w:r>
      <w:proofErr w:type="spellEnd"/>
      <w:r w:rsidRPr="00976948">
        <w:rPr>
          <w:color w:val="222222"/>
          <w:szCs w:val="24"/>
          <w:shd w:val="clear" w:color="auto" w:fill="FFFFFF"/>
        </w:rPr>
        <w:t>, B., Keiser, O.</w:t>
      </w:r>
      <w:proofErr w:type="gramStart"/>
      <w:r w:rsidRPr="00976948">
        <w:rPr>
          <w:color w:val="222222"/>
          <w:szCs w:val="24"/>
          <w:shd w:val="clear" w:color="auto" w:fill="FFFFFF"/>
        </w:rPr>
        <w:t>,.,</w:t>
      </w:r>
      <w:proofErr w:type="gramEnd"/>
      <w:r w:rsidRPr="00976948">
        <w:rPr>
          <w:color w:val="222222"/>
          <w:szCs w:val="24"/>
          <w:shd w:val="clear" w:color="auto" w:fill="FFFFFF"/>
        </w:rPr>
        <w:t xml:space="preserve"> &amp; </w:t>
      </w:r>
      <w:proofErr w:type="spellStart"/>
      <w:r w:rsidRPr="00976948">
        <w:rPr>
          <w:color w:val="222222"/>
          <w:szCs w:val="24"/>
          <w:shd w:val="clear" w:color="auto" w:fill="FFFFFF"/>
        </w:rPr>
        <w:t>Mobily</w:t>
      </w:r>
      <w:proofErr w:type="spellEnd"/>
      <w:r w:rsidRPr="00976948">
        <w:rPr>
          <w:color w:val="222222"/>
          <w:szCs w:val="24"/>
          <w:shd w:val="clear" w:color="auto" w:fill="FFFFFF"/>
        </w:rPr>
        <w:t>, M. E (2016). Firearm legislation and firearm mortality in the USA: a cross-sectional, state-level study. </w:t>
      </w:r>
      <w:r w:rsidRPr="00976948">
        <w:rPr>
          <w:i/>
          <w:iCs/>
          <w:color w:val="222222"/>
          <w:szCs w:val="24"/>
          <w:shd w:val="clear" w:color="auto" w:fill="FFFFFF"/>
        </w:rPr>
        <w:t>The Lancet</w:t>
      </w:r>
      <w:r w:rsidRPr="00976948">
        <w:rPr>
          <w:color w:val="222222"/>
          <w:szCs w:val="24"/>
          <w:shd w:val="clear" w:color="auto" w:fill="FFFFFF"/>
        </w:rPr>
        <w:t>, </w:t>
      </w:r>
      <w:r w:rsidRPr="00976948">
        <w:rPr>
          <w:i/>
          <w:iCs/>
          <w:color w:val="222222"/>
          <w:szCs w:val="24"/>
          <w:shd w:val="clear" w:color="auto" w:fill="FFFFFF"/>
        </w:rPr>
        <w:t>387</w:t>
      </w:r>
      <w:r w:rsidRPr="00976948">
        <w:rPr>
          <w:color w:val="222222"/>
          <w:szCs w:val="24"/>
          <w:shd w:val="clear" w:color="auto" w:fill="FFFFFF"/>
        </w:rPr>
        <w:t>(10030), 1847-1855.</w:t>
      </w:r>
    </w:p>
    <w:p w:rsidR="006454DF" w:rsidRPr="00976948" w:rsidRDefault="006454DF" w:rsidP="006454DF">
      <w:pPr>
        <w:ind w:left="720" w:hanging="720"/>
        <w:jc w:val="both"/>
        <w:rPr>
          <w:color w:val="222222"/>
          <w:szCs w:val="24"/>
          <w:shd w:val="clear" w:color="auto" w:fill="FFFFFF"/>
        </w:rPr>
      </w:pPr>
      <w:r w:rsidRPr="00976948">
        <w:rPr>
          <w:color w:val="222222"/>
          <w:szCs w:val="24"/>
          <w:shd w:val="clear" w:color="auto" w:fill="FFFFFF"/>
        </w:rPr>
        <w:t>Law, R. D. (Ed.). (2015). </w:t>
      </w:r>
      <w:r w:rsidRPr="00976948">
        <w:rPr>
          <w:i/>
          <w:iCs/>
          <w:color w:val="222222"/>
          <w:szCs w:val="24"/>
          <w:shd w:val="clear" w:color="auto" w:fill="FFFFFF"/>
        </w:rPr>
        <w:t xml:space="preserve">The </w:t>
      </w:r>
      <w:proofErr w:type="spellStart"/>
      <w:r w:rsidRPr="00976948">
        <w:rPr>
          <w:i/>
          <w:iCs/>
          <w:color w:val="222222"/>
          <w:szCs w:val="24"/>
          <w:shd w:val="clear" w:color="auto" w:fill="FFFFFF"/>
        </w:rPr>
        <w:t>Routledge</w:t>
      </w:r>
      <w:proofErr w:type="spellEnd"/>
      <w:r w:rsidRPr="00976948">
        <w:rPr>
          <w:i/>
          <w:iCs/>
          <w:color w:val="222222"/>
          <w:szCs w:val="24"/>
          <w:shd w:val="clear" w:color="auto" w:fill="FFFFFF"/>
        </w:rPr>
        <w:t xml:space="preserve"> history of terrorism</w:t>
      </w:r>
      <w:r w:rsidRPr="00976948">
        <w:rPr>
          <w:color w:val="222222"/>
          <w:szCs w:val="24"/>
          <w:shd w:val="clear" w:color="auto" w:fill="FFFFFF"/>
        </w:rPr>
        <w:t xml:space="preserve">. </w:t>
      </w:r>
      <w:proofErr w:type="spellStart"/>
      <w:r w:rsidRPr="00976948">
        <w:rPr>
          <w:color w:val="222222"/>
          <w:szCs w:val="24"/>
          <w:shd w:val="clear" w:color="auto" w:fill="FFFFFF"/>
        </w:rPr>
        <w:t>Routledge</w:t>
      </w:r>
      <w:proofErr w:type="spellEnd"/>
      <w:r w:rsidRPr="00976948">
        <w:rPr>
          <w:color w:val="222222"/>
          <w:szCs w:val="24"/>
          <w:shd w:val="clear" w:color="auto" w:fill="FFFFFF"/>
        </w:rPr>
        <w:t>.</w:t>
      </w:r>
    </w:p>
    <w:p w:rsidR="00A66653" w:rsidRPr="00976948" w:rsidRDefault="00A66653" w:rsidP="000124F1">
      <w:pPr>
        <w:rPr>
          <w:szCs w:val="24"/>
        </w:rPr>
      </w:pPr>
    </w:p>
    <w:sectPr w:rsidR="00A66653" w:rsidRPr="00976948" w:rsidSect="006454D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315E" w:rsidRDefault="00B9315E" w:rsidP="006454DF">
      <w:pPr>
        <w:spacing w:line="240" w:lineRule="auto"/>
      </w:pPr>
      <w:r>
        <w:separator/>
      </w:r>
    </w:p>
  </w:endnote>
  <w:endnote w:type="continuationSeparator" w:id="0">
    <w:p w:rsidR="00B9315E" w:rsidRDefault="00B9315E" w:rsidP="006454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315E" w:rsidRDefault="00B9315E" w:rsidP="006454DF">
      <w:pPr>
        <w:spacing w:line="240" w:lineRule="auto"/>
      </w:pPr>
      <w:r>
        <w:separator/>
      </w:r>
    </w:p>
  </w:footnote>
  <w:footnote w:type="continuationSeparator" w:id="0">
    <w:p w:rsidR="00B9315E" w:rsidRDefault="00B9315E" w:rsidP="006454D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0236954"/>
      <w:docPartObj>
        <w:docPartGallery w:val="Page Numbers (Top of Page)"/>
        <w:docPartUnique/>
      </w:docPartObj>
    </w:sdtPr>
    <w:sdtEndPr>
      <w:rPr>
        <w:noProof/>
      </w:rPr>
    </w:sdtEndPr>
    <w:sdtContent>
      <w:p w:rsidR="006454DF" w:rsidRDefault="006454DF">
        <w:pPr>
          <w:pStyle w:val="Header"/>
          <w:jc w:val="right"/>
        </w:pPr>
        <w:r>
          <w:fldChar w:fldCharType="begin"/>
        </w:r>
        <w:r>
          <w:instrText xml:space="preserve"> PAGE   \* MERGEFORMAT </w:instrText>
        </w:r>
        <w:r>
          <w:fldChar w:fldCharType="separate"/>
        </w:r>
        <w:r w:rsidR="00283C32">
          <w:rPr>
            <w:noProof/>
          </w:rPr>
          <w:t>6</w:t>
        </w:r>
        <w:r>
          <w:rPr>
            <w:noProof/>
          </w:rPr>
          <w:fldChar w:fldCharType="end"/>
        </w:r>
      </w:p>
    </w:sdtContent>
  </w:sdt>
  <w:p w:rsidR="006454DF" w:rsidRDefault="006454DF">
    <w:pPr>
      <w:pStyle w:val="Header"/>
    </w:pPr>
    <w:r>
      <w:t>MOVIE REVIEW</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7132082"/>
      <w:docPartObj>
        <w:docPartGallery w:val="Page Numbers (Top of Page)"/>
        <w:docPartUnique/>
      </w:docPartObj>
    </w:sdtPr>
    <w:sdtEndPr>
      <w:rPr>
        <w:noProof/>
      </w:rPr>
    </w:sdtEndPr>
    <w:sdtContent>
      <w:p w:rsidR="006454DF" w:rsidRDefault="006454DF">
        <w:pPr>
          <w:pStyle w:val="Header"/>
          <w:jc w:val="right"/>
        </w:pPr>
        <w:r>
          <w:fldChar w:fldCharType="begin"/>
        </w:r>
        <w:r>
          <w:instrText xml:space="preserve"> PAGE   \* MERGEFORMAT </w:instrText>
        </w:r>
        <w:r>
          <w:fldChar w:fldCharType="separate"/>
        </w:r>
        <w:r w:rsidR="00283C32">
          <w:rPr>
            <w:noProof/>
          </w:rPr>
          <w:t>1</w:t>
        </w:r>
        <w:r>
          <w:rPr>
            <w:noProof/>
          </w:rPr>
          <w:fldChar w:fldCharType="end"/>
        </w:r>
      </w:p>
    </w:sdtContent>
  </w:sdt>
  <w:p w:rsidR="006454DF" w:rsidRDefault="006454DF">
    <w:pPr>
      <w:pStyle w:val="Header"/>
    </w:pPr>
    <w:r>
      <w:t>Running Head: MOVIE REVIEW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7EwNjKwMLc0NDezMDdX0lEKTi0uzszPAykwrAUABMpaHiwAAAA="/>
  </w:docVars>
  <w:rsids>
    <w:rsidRoot w:val="00CD3B89"/>
    <w:rsid w:val="000124F1"/>
    <w:rsid w:val="00047081"/>
    <w:rsid w:val="000C7FE0"/>
    <w:rsid w:val="000F037F"/>
    <w:rsid w:val="001031B6"/>
    <w:rsid w:val="00105E58"/>
    <w:rsid w:val="00175C78"/>
    <w:rsid w:val="001B30D1"/>
    <w:rsid w:val="001C5054"/>
    <w:rsid w:val="001D5B20"/>
    <w:rsid w:val="001E68D8"/>
    <w:rsid w:val="001F34CE"/>
    <w:rsid w:val="001F759D"/>
    <w:rsid w:val="00241DC6"/>
    <w:rsid w:val="00272081"/>
    <w:rsid w:val="00277496"/>
    <w:rsid w:val="00283C32"/>
    <w:rsid w:val="002B17DE"/>
    <w:rsid w:val="00306A51"/>
    <w:rsid w:val="00324EF4"/>
    <w:rsid w:val="0032567B"/>
    <w:rsid w:val="003512DA"/>
    <w:rsid w:val="003555BA"/>
    <w:rsid w:val="00355C31"/>
    <w:rsid w:val="003E668C"/>
    <w:rsid w:val="00413E12"/>
    <w:rsid w:val="00455CAC"/>
    <w:rsid w:val="004B657A"/>
    <w:rsid w:val="004C11CC"/>
    <w:rsid w:val="00504EFE"/>
    <w:rsid w:val="005A3DE6"/>
    <w:rsid w:val="005F6769"/>
    <w:rsid w:val="006454DF"/>
    <w:rsid w:val="00671BDC"/>
    <w:rsid w:val="006750CB"/>
    <w:rsid w:val="00682345"/>
    <w:rsid w:val="006B4D94"/>
    <w:rsid w:val="00713EBB"/>
    <w:rsid w:val="00752FF0"/>
    <w:rsid w:val="007A30E5"/>
    <w:rsid w:val="00836D22"/>
    <w:rsid w:val="00872A1A"/>
    <w:rsid w:val="00882378"/>
    <w:rsid w:val="008A3F84"/>
    <w:rsid w:val="008C5639"/>
    <w:rsid w:val="00912A41"/>
    <w:rsid w:val="00917570"/>
    <w:rsid w:val="00925537"/>
    <w:rsid w:val="00976948"/>
    <w:rsid w:val="009A4630"/>
    <w:rsid w:val="009D116A"/>
    <w:rsid w:val="00A2237C"/>
    <w:rsid w:val="00A33F25"/>
    <w:rsid w:val="00A66653"/>
    <w:rsid w:val="00AD30EB"/>
    <w:rsid w:val="00AF6B86"/>
    <w:rsid w:val="00B02A46"/>
    <w:rsid w:val="00B56E99"/>
    <w:rsid w:val="00B65DC1"/>
    <w:rsid w:val="00B67230"/>
    <w:rsid w:val="00B74805"/>
    <w:rsid w:val="00B9315E"/>
    <w:rsid w:val="00BC3525"/>
    <w:rsid w:val="00C24087"/>
    <w:rsid w:val="00C330CE"/>
    <w:rsid w:val="00C70560"/>
    <w:rsid w:val="00C91D46"/>
    <w:rsid w:val="00CA76B2"/>
    <w:rsid w:val="00CC4405"/>
    <w:rsid w:val="00CD3B89"/>
    <w:rsid w:val="00CE19FB"/>
    <w:rsid w:val="00D57824"/>
    <w:rsid w:val="00D809AD"/>
    <w:rsid w:val="00DE746B"/>
    <w:rsid w:val="00DF12D0"/>
    <w:rsid w:val="00E03BD2"/>
    <w:rsid w:val="00E14A68"/>
    <w:rsid w:val="00E378C1"/>
    <w:rsid w:val="00E4546A"/>
    <w:rsid w:val="00E667B2"/>
    <w:rsid w:val="00E938C0"/>
    <w:rsid w:val="00EB158A"/>
    <w:rsid w:val="00EC047D"/>
    <w:rsid w:val="00EE0C7B"/>
    <w:rsid w:val="00F12CA2"/>
    <w:rsid w:val="00F23846"/>
    <w:rsid w:val="00F862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162D36-5992-4097-B618-887031172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54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54DF"/>
    <w:pPr>
      <w:tabs>
        <w:tab w:val="center" w:pos="4680"/>
        <w:tab w:val="right" w:pos="9360"/>
      </w:tabs>
      <w:spacing w:line="240" w:lineRule="auto"/>
    </w:pPr>
  </w:style>
  <w:style w:type="character" w:customStyle="1" w:styleId="HeaderChar">
    <w:name w:val="Header Char"/>
    <w:basedOn w:val="DefaultParagraphFont"/>
    <w:link w:val="Header"/>
    <w:uiPriority w:val="99"/>
    <w:rsid w:val="006454DF"/>
  </w:style>
  <w:style w:type="paragraph" w:styleId="Footer">
    <w:name w:val="footer"/>
    <w:basedOn w:val="Normal"/>
    <w:link w:val="FooterChar"/>
    <w:uiPriority w:val="99"/>
    <w:unhideWhenUsed/>
    <w:rsid w:val="006454DF"/>
    <w:pPr>
      <w:tabs>
        <w:tab w:val="center" w:pos="4680"/>
        <w:tab w:val="right" w:pos="9360"/>
      </w:tabs>
      <w:spacing w:line="240" w:lineRule="auto"/>
    </w:pPr>
  </w:style>
  <w:style w:type="character" w:customStyle="1" w:styleId="FooterChar">
    <w:name w:val="Footer Char"/>
    <w:basedOn w:val="DefaultParagraphFont"/>
    <w:link w:val="Footer"/>
    <w:uiPriority w:val="99"/>
    <w:rsid w:val="006454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1002</Words>
  <Characters>5718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4</cp:revision>
  <dcterms:created xsi:type="dcterms:W3CDTF">2018-06-30T12:26:00Z</dcterms:created>
  <dcterms:modified xsi:type="dcterms:W3CDTF">2018-06-30T12:28:00Z</dcterms:modified>
</cp:coreProperties>
</file>